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9D" w:rsidRDefault="00C108A8" w:rsidP="00C108A8">
      <w:pPr>
        <w:pStyle w:val="StandardWeb"/>
        <w:ind w:left="5664" w:firstLine="70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>
            <wp:extent cx="1601230" cy="921069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rgteheide groß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858" cy="9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D9D" w:rsidRPr="00C108A8" w:rsidRDefault="00C108A8" w:rsidP="00C108A8">
      <w:pPr>
        <w:pStyle w:val="StandardWeb"/>
        <w:ind w:left="5664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Bargteheide, September 2022</w:t>
      </w:r>
    </w:p>
    <w:p w:rsidR="00755D9D" w:rsidRDefault="00755D9D" w:rsidP="00EE51B4">
      <w:pPr>
        <w:pStyle w:val="StandardWeb"/>
        <w:rPr>
          <w:rFonts w:asciiTheme="minorHAnsi" w:hAnsiTheme="minorHAnsi" w:cstheme="minorHAnsi"/>
          <w:b/>
          <w:bCs/>
          <w:sz w:val="28"/>
          <w:szCs w:val="28"/>
        </w:rPr>
      </w:pPr>
    </w:p>
    <w:p w:rsidR="00EE51B4" w:rsidRPr="00755D9D" w:rsidRDefault="00EE51B4" w:rsidP="00EE51B4">
      <w:pPr>
        <w:pStyle w:val="StandardWeb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755D9D">
        <w:rPr>
          <w:rFonts w:asciiTheme="minorHAnsi" w:hAnsiTheme="minorHAnsi" w:cstheme="minorHAnsi"/>
          <w:b/>
          <w:bCs/>
          <w:sz w:val="28"/>
          <w:szCs w:val="28"/>
        </w:rPr>
        <w:t>Grüne</w:t>
      </w:r>
      <w:proofErr w:type="spellEnd"/>
      <w:r w:rsidRPr="00755D9D">
        <w:rPr>
          <w:rFonts w:asciiTheme="minorHAnsi" w:hAnsiTheme="minorHAnsi" w:cstheme="minorHAnsi"/>
          <w:b/>
          <w:bCs/>
          <w:sz w:val="28"/>
          <w:szCs w:val="28"/>
        </w:rPr>
        <w:t xml:space="preserve"> Kinder- und Jugendpolitische </w:t>
      </w:r>
      <w:proofErr w:type="spellStart"/>
      <w:r w:rsidRPr="00755D9D">
        <w:rPr>
          <w:rFonts w:asciiTheme="minorHAnsi" w:hAnsiTheme="minorHAnsi" w:cstheme="minorHAnsi"/>
          <w:b/>
          <w:bCs/>
          <w:sz w:val="28"/>
          <w:szCs w:val="28"/>
        </w:rPr>
        <w:t>Grundsätze</w:t>
      </w:r>
      <w:proofErr w:type="spellEnd"/>
      <w:r w:rsidRPr="00755D9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55D9D">
        <w:rPr>
          <w:rFonts w:asciiTheme="minorHAnsi" w:hAnsiTheme="minorHAnsi" w:cstheme="minorHAnsi"/>
          <w:b/>
          <w:bCs/>
          <w:sz w:val="28"/>
          <w:szCs w:val="28"/>
        </w:rPr>
        <w:t>für</w:t>
      </w:r>
      <w:proofErr w:type="spellEnd"/>
      <w:r w:rsidRPr="00755D9D">
        <w:rPr>
          <w:rFonts w:asciiTheme="minorHAnsi" w:hAnsiTheme="minorHAnsi" w:cstheme="minorHAnsi"/>
          <w:b/>
          <w:bCs/>
          <w:sz w:val="28"/>
          <w:szCs w:val="28"/>
        </w:rPr>
        <w:t xml:space="preserve"> Bargteheide </w:t>
      </w:r>
    </w:p>
    <w:p w:rsidR="00EE51B4" w:rsidRPr="00755D9D" w:rsidRDefault="00EE51B4" w:rsidP="00EE51B4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755D9D">
        <w:rPr>
          <w:rFonts w:asciiTheme="minorHAnsi" w:hAnsiTheme="minorHAnsi" w:cstheme="minorHAnsi"/>
          <w:sz w:val="22"/>
          <w:szCs w:val="22"/>
        </w:rPr>
        <w:t xml:space="preserve">Laut Artikel 12 der UN-Kinderrechtskonventionen haben Kinder das Recht auf Partizipation. Es geht um die Anerkennung von Kindern als aktive Mitglieder der Gesellschaft. Die Vertragsstaaten haben dabei einen weiten Ermessensspielraum, wie der Kinderwille zu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berücksichtigen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ist. Dieser Ermessensspielraum muss auf kommunaler Ebene geregelt werden. Artikel 31 der UN-Kinderrechtskonventionen regelt die Beteiligung von Kindern und Jugendlichen an Freizeit, kulturellem und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künstlerischem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Leben. Die Bundesrepublik Deutschland hat die UN-Kinderrechtskonventionen ratifiziert. In der Bundesrepublik Deutschland hat diese den Rang eines Bundesgesetzes. Es ist also Sache des Bundes, der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Länder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und auch der Kommunen, dieses Bundesrecht angemessen umzusetzen, auch in und durch die Stadt Bargteheide. </w:t>
      </w:r>
    </w:p>
    <w:p w:rsidR="00EE51B4" w:rsidRPr="00C108A8" w:rsidRDefault="00EE51B4" w:rsidP="00EE51B4">
      <w:pPr>
        <w:pStyle w:val="StandardWeb"/>
        <w:rPr>
          <w:rFonts w:asciiTheme="minorHAnsi" w:hAnsiTheme="minorHAnsi" w:cstheme="minorHAnsi"/>
        </w:rPr>
      </w:pPr>
      <w:r w:rsidRPr="00C108A8">
        <w:rPr>
          <w:rFonts w:asciiTheme="minorHAnsi" w:hAnsiTheme="minorHAnsi" w:cstheme="minorHAnsi"/>
          <w:b/>
          <w:bCs/>
        </w:rPr>
        <w:t xml:space="preserve">1. Automatisierung der Beteiligungsprozesse </w:t>
      </w:r>
    </w:p>
    <w:p w:rsidR="00EE51B4" w:rsidRPr="00755D9D" w:rsidRDefault="00EE51B4" w:rsidP="00EE51B4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755D9D">
        <w:rPr>
          <w:rFonts w:asciiTheme="minorHAnsi" w:hAnsiTheme="minorHAnsi" w:cstheme="minorHAnsi"/>
          <w:sz w:val="22"/>
          <w:szCs w:val="22"/>
        </w:rPr>
        <w:t xml:space="preserve">Die Beteiligung von Kindern und Jugendlichen in kommunalen Planungsprozessen ist unabdingbar. Insbesondere der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KiJuB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muss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gehört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werden, wenn die Interessen von Kindern und/oder Jugendlichen direkt betroffen sind. Wir wollen einen </w:t>
      </w:r>
      <w:r w:rsidR="00437062">
        <w:rPr>
          <w:rFonts w:asciiTheme="minorHAnsi" w:hAnsiTheme="minorHAnsi" w:cstheme="minorHAnsi"/>
          <w:sz w:val="22"/>
          <w:szCs w:val="22"/>
        </w:rPr>
        <w:t>„</w:t>
      </w:r>
      <w:r w:rsidRPr="00755D9D">
        <w:rPr>
          <w:rFonts w:asciiTheme="minorHAnsi" w:hAnsiTheme="minorHAnsi" w:cstheme="minorHAnsi"/>
          <w:sz w:val="22"/>
          <w:szCs w:val="22"/>
        </w:rPr>
        <w:t>Jugendcheck</w:t>
      </w:r>
      <w:r w:rsidR="00437062">
        <w:rPr>
          <w:rFonts w:asciiTheme="minorHAnsi" w:hAnsiTheme="minorHAnsi" w:cstheme="minorHAnsi"/>
          <w:sz w:val="22"/>
          <w:szCs w:val="22"/>
        </w:rPr>
        <w:t>“</w:t>
      </w:r>
      <w:r w:rsidRPr="00755D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einführen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>. Bei jedem geplante</w:t>
      </w:r>
      <w:r w:rsidR="00437062">
        <w:rPr>
          <w:rFonts w:asciiTheme="minorHAnsi" w:hAnsiTheme="minorHAnsi" w:cstheme="minorHAnsi"/>
          <w:sz w:val="22"/>
          <w:szCs w:val="22"/>
        </w:rPr>
        <w:t xml:space="preserve">n </w:t>
      </w:r>
      <w:r w:rsidRPr="00755D9D">
        <w:rPr>
          <w:rFonts w:asciiTheme="minorHAnsi" w:hAnsiTheme="minorHAnsi" w:cstheme="minorHAnsi"/>
          <w:sz w:val="22"/>
          <w:szCs w:val="22"/>
        </w:rPr>
        <w:t xml:space="preserve">Vorhaben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müssen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demnach die Auswirkungen auf junge Menschen sichtbar gemacht und auf die Vereinbarkeit mit den Interessen der Jugend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überprüft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werden. Die Mitarbeiter*innen der Verwaltung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müssen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entsprechend geschult werden. </w:t>
      </w:r>
    </w:p>
    <w:p w:rsidR="00EE51B4" w:rsidRPr="00C108A8" w:rsidRDefault="00EE51B4" w:rsidP="00EE51B4">
      <w:pPr>
        <w:pStyle w:val="StandardWeb"/>
        <w:rPr>
          <w:rFonts w:asciiTheme="minorHAnsi" w:hAnsiTheme="minorHAnsi" w:cstheme="minorHAnsi"/>
        </w:rPr>
      </w:pPr>
      <w:r w:rsidRPr="00C108A8">
        <w:rPr>
          <w:rFonts w:asciiTheme="minorHAnsi" w:hAnsiTheme="minorHAnsi" w:cstheme="minorHAnsi"/>
          <w:b/>
          <w:bCs/>
        </w:rPr>
        <w:t>2.</w:t>
      </w:r>
      <w:r w:rsidR="00C108A8" w:rsidRPr="00C108A8">
        <w:rPr>
          <w:rFonts w:asciiTheme="minorHAnsi" w:hAnsiTheme="minorHAnsi" w:cstheme="minorHAnsi"/>
          <w:b/>
          <w:bCs/>
        </w:rPr>
        <w:t xml:space="preserve"> </w:t>
      </w:r>
      <w:r w:rsidRPr="00C108A8">
        <w:rPr>
          <w:rFonts w:asciiTheme="minorHAnsi" w:hAnsiTheme="minorHAnsi" w:cstheme="minorHAnsi"/>
          <w:b/>
          <w:bCs/>
        </w:rPr>
        <w:t xml:space="preserve">Optimierung der Rahmenbedingungen </w:t>
      </w:r>
      <w:proofErr w:type="spellStart"/>
      <w:r w:rsidRPr="00C108A8">
        <w:rPr>
          <w:rFonts w:asciiTheme="minorHAnsi" w:hAnsiTheme="minorHAnsi" w:cstheme="minorHAnsi"/>
          <w:b/>
          <w:bCs/>
        </w:rPr>
        <w:t>für</w:t>
      </w:r>
      <w:proofErr w:type="spellEnd"/>
      <w:r w:rsidRPr="00C108A8">
        <w:rPr>
          <w:rFonts w:asciiTheme="minorHAnsi" w:hAnsiTheme="minorHAnsi" w:cstheme="minorHAnsi"/>
          <w:b/>
          <w:bCs/>
        </w:rPr>
        <w:t xml:space="preserve"> Beteiligung </w:t>
      </w:r>
    </w:p>
    <w:p w:rsidR="00EE51B4" w:rsidRPr="00755D9D" w:rsidRDefault="00EE51B4" w:rsidP="00EE51B4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755D9D">
        <w:rPr>
          <w:rFonts w:asciiTheme="minorHAnsi" w:hAnsiTheme="minorHAnsi" w:cstheme="minorHAnsi"/>
          <w:sz w:val="22"/>
          <w:szCs w:val="22"/>
        </w:rPr>
        <w:t xml:space="preserve">Wichtig ist uns, dass die Unterlagen sprachlich vereinfacht werden, damit die Kinder und Jugendlichen die Sachverhalte verstehen und Entscheidungen treffen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können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>.</w:t>
      </w:r>
      <w:r w:rsidRPr="00755D9D">
        <w:rPr>
          <w:rFonts w:asciiTheme="minorHAnsi" w:hAnsiTheme="minorHAnsi" w:cstheme="minorHAnsi"/>
          <w:sz w:val="22"/>
          <w:szCs w:val="22"/>
        </w:rPr>
        <w:br/>
        <w:t xml:space="preserve">Die Vernetzung einzelner Kinder- und Jugendgruppen mit dem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KiJuB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ist zu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unterstützen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und zu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begünstigen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Hierfür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bietet sich ein </w:t>
      </w:r>
      <w:r w:rsidR="00C108A8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Büro</w:t>
      </w:r>
      <w:proofErr w:type="spellEnd"/>
      <w:r w:rsidR="00C108A8">
        <w:rPr>
          <w:rFonts w:asciiTheme="minorHAnsi" w:hAnsiTheme="minorHAnsi" w:cstheme="minorHAnsi"/>
          <w:sz w:val="22"/>
          <w:szCs w:val="22"/>
        </w:rPr>
        <w:t>“</w:t>
      </w:r>
      <w:r w:rsidRPr="00755D9D">
        <w:rPr>
          <w:rFonts w:asciiTheme="minorHAnsi" w:hAnsiTheme="minorHAnsi" w:cstheme="minorHAnsi"/>
          <w:sz w:val="22"/>
          <w:szCs w:val="22"/>
        </w:rPr>
        <w:t xml:space="preserve"> mit festen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Öffnungszeiten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an. </w:t>
      </w:r>
      <w:r w:rsidR="00437062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proofErr w:type="spellStart"/>
      <w:r w:rsidRPr="00755D9D">
        <w:rPr>
          <w:rFonts w:asciiTheme="minorHAnsi" w:hAnsiTheme="minorHAnsi" w:cstheme="minorHAnsi"/>
          <w:sz w:val="22"/>
          <w:szCs w:val="22"/>
        </w:rPr>
        <w:t>Darüber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hinaus wollen wir, dass eine Vielfalt an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Beteiligungsmöglichkeiten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für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Kinder und Jugendliche entsteht und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gefördert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werden (z.B. Jugendbefragungen, Kinderversammlungen, Einladungen und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Führungen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durch das Rathaus, Spielleitplanung etc.) </w:t>
      </w:r>
    </w:p>
    <w:p w:rsidR="00EE51B4" w:rsidRPr="00C108A8" w:rsidRDefault="00EE51B4" w:rsidP="00EE51B4">
      <w:pPr>
        <w:pStyle w:val="StandardWeb"/>
        <w:rPr>
          <w:rFonts w:asciiTheme="minorHAnsi" w:hAnsiTheme="minorHAnsi" w:cstheme="minorHAnsi"/>
        </w:rPr>
      </w:pPr>
      <w:r w:rsidRPr="00C108A8">
        <w:rPr>
          <w:rFonts w:asciiTheme="minorHAnsi" w:hAnsiTheme="minorHAnsi" w:cstheme="minorHAnsi"/>
          <w:b/>
          <w:bCs/>
        </w:rPr>
        <w:t xml:space="preserve">3. Schaffung von </w:t>
      </w:r>
      <w:proofErr w:type="spellStart"/>
      <w:r w:rsidRPr="00C108A8">
        <w:rPr>
          <w:rFonts w:asciiTheme="minorHAnsi" w:hAnsiTheme="minorHAnsi" w:cstheme="minorHAnsi"/>
          <w:b/>
          <w:bCs/>
        </w:rPr>
        <w:t>Gestaltungsräumen</w:t>
      </w:r>
      <w:proofErr w:type="spellEnd"/>
      <w:r w:rsidRPr="00C108A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108A8">
        <w:rPr>
          <w:rFonts w:asciiTheme="minorHAnsi" w:hAnsiTheme="minorHAnsi" w:cstheme="minorHAnsi"/>
          <w:b/>
          <w:bCs/>
        </w:rPr>
        <w:t>für</w:t>
      </w:r>
      <w:proofErr w:type="spellEnd"/>
      <w:r w:rsidRPr="00C108A8">
        <w:rPr>
          <w:rFonts w:asciiTheme="minorHAnsi" w:hAnsiTheme="minorHAnsi" w:cstheme="minorHAnsi"/>
          <w:b/>
          <w:bCs/>
        </w:rPr>
        <w:t xml:space="preserve"> Kinder und Jugendliche </w:t>
      </w:r>
    </w:p>
    <w:p w:rsidR="00EE51B4" w:rsidRPr="00C108A8" w:rsidRDefault="00EE51B4" w:rsidP="00EE51B4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5D9D">
        <w:rPr>
          <w:rFonts w:asciiTheme="minorHAnsi" w:hAnsiTheme="minorHAnsi" w:cstheme="minorHAnsi"/>
          <w:sz w:val="22"/>
          <w:szCs w:val="22"/>
        </w:rPr>
        <w:t xml:space="preserve">Wir wollen, dass es in Bargteheide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Freiräume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gibt, in denen Jugendliche ihren Interessen nachgehen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können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Höchste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Priorität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hat die Schaffung von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überdachten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Flächen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, die zum Aufenthalt im Freien bei schlechtem Wetter einladen. Aber auch die Bereitstellung von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Räumlichkeiten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für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organisierte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Aktivitäten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(z.B. kulturelle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Aktivitäten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, Partys, sportliche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Aktivitäten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außerhalb der Vereine) ist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für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uns von großer Bedeutung. Wir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unterstützen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die Bestrebungen einzelner Gruppen in Bargteheide, das </w:t>
      </w:r>
      <w:r w:rsidR="00C108A8">
        <w:rPr>
          <w:rFonts w:asciiTheme="minorHAnsi" w:hAnsiTheme="minorHAnsi" w:cstheme="minorHAnsi"/>
          <w:sz w:val="22"/>
          <w:szCs w:val="22"/>
        </w:rPr>
        <w:t>„</w:t>
      </w:r>
      <w:r w:rsidRPr="00755D9D">
        <w:rPr>
          <w:rFonts w:asciiTheme="minorHAnsi" w:hAnsiTheme="minorHAnsi" w:cstheme="minorHAnsi"/>
          <w:sz w:val="22"/>
          <w:szCs w:val="22"/>
        </w:rPr>
        <w:t>Projekt Villa Wacker</w:t>
      </w:r>
      <w:r w:rsidR="00C108A8">
        <w:rPr>
          <w:rFonts w:asciiTheme="minorHAnsi" w:hAnsiTheme="minorHAnsi" w:cstheme="minorHAnsi"/>
          <w:sz w:val="22"/>
          <w:szCs w:val="22"/>
        </w:rPr>
        <w:t>“</w:t>
      </w:r>
      <w:r w:rsidRPr="00755D9D">
        <w:rPr>
          <w:rFonts w:asciiTheme="minorHAnsi" w:hAnsiTheme="minorHAnsi" w:cstheme="minorHAnsi"/>
          <w:sz w:val="22"/>
          <w:szCs w:val="22"/>
        </w:rPr>
        <w:t xml:space="preserve"> als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Begegnungsstätte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zu erhalten und weiter auszubauen. </w:t>
      </w:r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Außerdem wollen wir Kindern und Jugendlichen den Aufenthalt in der Natur </w:t>
      </w:r>
      <w:proofErr w:type="spellStart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>ermöglichen</w:t>
      </w:r>
      <w:proofErr w:type="spellEnd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und setzen uns daher </w:t>
      </w:r>
      <w:proofErr w:type="spellStart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>für</w:t>
      </w:r>
      <w:proofErr w:type="spellEnd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den Erhalt un</w:t>
      </w:r>
      <w:r w:rsidR="00C108A8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die Erweiterung von </w:t>
      </w:r>
      <w:proofErr w:type="spellStart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>Grünflächen</w:t>
      </w:r>
      <w:proofErr w:type="spellEnd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Bargteheide ein. </w:t>
      </w:r>
    </w:p>
    <w:p w:rsidR="00EE51B4" w:rsidRPr="00C108A8" w:rsidRDefault="00EE51B4" w:rsidP="00EE51B4">
      <w:pPr>
        <w:pStyle w:val="StandardWeb"/>
        <w:rPr>
          <w:rFonts w:asciiTheme="minorHAnsi" w:hAnsiTheme="minorHAnsi" w:cstheme="minorHAnsi"/>
        </w:rPr>
      </w:pPr>
      <w:r w:rsidRPr="00C108A8">
        <w:rPr>
          <w:rFonts w:asciiTheme="minorHAnsi" w:hAnsiTheme="minorHAnsi" w:cstheme="minorHAnsi"/>
          <w:b/>
          <w:bCs/>
        </w:rPr>
        <w:lastRenderedPageBreak/>
        <w:t xml:space="preserve">4. Aufwertung vorhandener </w:t>
      </w:r>
      <w:proofErr w:type="spellStart"/>
      <w:r w:rsidRPr="00C108A8">
        <w:rPr>
          <w:rFonts w:asciiTheme="minorHAnsi" w:hAnsiTheme="minorHAnsi" w:cstheme="minorHAnsi"/>
          <w:b/>
          <w:bCs/>
        </w:rPr>
        <w:t>Räumlichkeiten</w:t>
      </w:r>
      <w:proofErr w:type="spellEnd"/>
      <w:r w:rsidRPr="00C108A8">
        <w:rPr>
          <w:rFonts w:asciiTheme="minorHAnsi" w:hAnsiTheme="minorHAnsi" w:cstheme="minorHAnsi"/>
          <w:b/>
          <w:bCs/>
        </w:rPr>
        <w:t xml:space="preserve"> </w:t>
      </w:r>
    </w:p>
    <w:p w:rsidR="00EE51B4" w:rsidRPr="00755D9D" w:rsidRDefault="00EE51B4" w:rsidP="00EE51B4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755D9D">
        <w:rPr>
          <w:rFonts w:asciiTheme="minorHAnsi" w:hAnsiTheme="minorHAnsi" w:cstheme="minorHAnsi"/>
          <w:sz w:val="22"/>
          <w:szCs w:val="22"/>
        </w:rPr>
        <w:t xml:space="preserve">Wir halten eine Aufwertung des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JuZe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für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notwendig. Nach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Möglichkeit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sollte das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JuZe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in modernere,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großzügigere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Räumlichkeiten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umziehen, die den Erfordernissen der Jugendarbeit angemessen sind. Mindestens aber sollte eine Sanierung des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Gebäudes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und der technischen Ausstattung zeitnah erfolgen. </w:t>
      </w:r>
    </w:p>
    <w:p w:rsidR="00EE51B4" w:rsidRPr="00C108A8" w:rsidRDefault="00EE51B4" w:rsidP="00EE51B4">
      <w:pPr>
        <w:pStyle w:val="StandardWeb"/>
        <w:rPr>
          <w:rFonts w:asciiTheme="minorHAnsi" w:hAnsiTheme="minorHAnsi" w:cstheme="minorHAnsi"/>
        </w:rPr>
      </w:pPr>
      <w:r w:rsidRPr="00C108A8">
        <w:rPr>
          <w:rFonts w:asciiTheme="minorHAnsi" w:hAnsiTheme="minorHAnsi" w:cstheme="minorHAnsi"/>
          <w:b/>
          <w:bCs/>
        </w:rPr>
        <w:t xml:space="preserve">5. </w:t>
      </w:r>
      <w:proofErr w:type="spellStart"/>
      <w:r w:rsidRPr="00C108A8">
        <w:rPr>
          <w:rFonts w:asciiTheme="minorHAnsi" w:hAnsiTheme="minorHAnsi" w:cstheme="minorHAnsi"/>
          <w:b/>
          <w:bCs/>
        </w:rPr>
        <w:t>Förderung</w:t>
      </w:r>
      <w:proofErr w:type="spellEnd"/>
      <w:r w:rsidRPr="00C108A8">
        <w:rPr>
          <w:rFonts w:asciiTheme="minorHAnsi" w:hAnsiTheme="minorHAnsi" w:cstheme="minorHAnsi"/>
          <w:b/>
          <w:bCs/>
        </w:rPr>
        <w:t xml:space="preserve"> der nichtkommunalen Jugendarbeit </w:t>
      </w:r>
    </w:p>
    <w:p w:rsidR="00EE51B4" w:rsidRPr="00755D9D" w:rsidRDefault="00EE51B4" w:rsidP="00EE51B4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755D9D">
        <w:rPr>
          <w:rFonts w:asciiTheme="minorHAnsi" w:hAnsiTheme="minorHAnsi" w:cstheme="minorHAnsi"/>
          <w:sz w:val="22"/>
          <w:szCs w:val="22"/>
        </w:rPr>
        <w:t xml:space="preserve">Wir wollen, dass die Jugendarbeit nichtkommunaler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Träger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weiter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unterstützt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gefördert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wird. Wir erkennen die herausragende Jugendarbeit der Sportvereine, der Kirchengemeinden, der Pfadfinder und kulturellen Einrichtungen an und wollen diese finanziell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stärker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unterstützen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E51B4" w:rsidRPr="00C108A8" w:rsidRDefault="00EE51B4" w:rsidP="00EE51B4">
      <w:pPr>
        <w:pStyle w:val="StandardWeb"/>
        <w:rPr>
          <w:rFonts w:asciiTheme="minorHAnsi" w:hAnsiTheme="minorHAnsi" w:cstheme="minorHAnsi"/>
        </w:rPr>
      </w:pPr>
      <w:r w:rsidRPr="00C108A8">
        <w:rPr>
          <w:rFonts w:asciiTheme="minorHAnsi" w:hAnsiTheme="minorHAnsi" w:cstheme="minorHAnsi"/>
          <w:b/>
          <w:bCs/>
        </w:rPr>
        <w:t xml:space="preserve">6. Kinder- und Jugendgerechte </w:t>
      </w:r>
      <w:proofErr w:type="spellStart"/>
      <w:r w:rsidRPr="00C108A8">
        <w:rPr>
          <w:rFonts w:asciiTheme="minorHAnsi" w:hAnsiTheme="minorHAnsi" w:cstheme="minorHAnsi"/>
          <w:b/>
          <w:bCs/>
        </w:rPr>
        <w:t>Mobilität</w:t>
      </w:r>
      <w:proofErr w:type="spellEnd"/>
      <w:r w:rsidRPr="00C108A8">
        <w:rPr>
          <w:rFonts w:asciiTheme="minorHAnsi" w:hAnsiTheme="minorHAnsi" w:cstheme="minorHAnsi"/>
          <w:b/>
          <w:bCs/>
        </w:rPr>
        <w:t xml:space="preserve"> </w:t>
      </w:r>
    </w:p>
    <w:p w:rsidR="00EE51B4" w:rsidRPr="00755D9D" w:rsidRDefault="00EE51B4" w:rsidP="00EE51B4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755D9D">
        <w:rPr>
          <w:rFonts w:asciiTheme="minorHAnsi" w:hAnsiTheme="minorHAnsi" w:cstheme="minorHAnsi"/>
          <w:sz w:val="22"/>
          <w:szCs w:val="22"/>
        </w:rPr>
        <w:t xml:space="preserve">Kinder und Jugendliche sollten als Faktor im Straßenverkehr einen hohen Stellenwert haben.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Höchste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Priorität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hat der Schutz vor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Unfällen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. Die Sicherung der Schulwege ist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stärker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in den Blick zu nehmen. Gefahrensituationen durch sogenannte Elterntaxis sind durch entsprechende Regelungen (z.B. Kiss-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-Ride-Zonen) zu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entschärfen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. Es gilt, auf ein gesteigertes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Mobilitätsbedürfnis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von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älteren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Kindern zu reagieren. Hierzu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zählen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zielgerichtete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Mobilitätsangebote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für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Jugendliche (z.B. Ausbau des Radwegenetzes und der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Abstellmöglichkeiten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für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Fahrräder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zügige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Umsetzung des Discobusses,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Überdachung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der Bushaltestellen, Verbesserung der Taktung im Busverkehr zu den umliegenden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Dörfern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) und der weitere Ausbau des Glasfasernetzes und eine hohen Dichte an WLAN- Hotspots. </w:t>
      </w:r>
    </w:p>
    <w:p w:rsidR="00EE51B4" w:rsidRPr="00C108A8" w:rsidRDefault="00EE51B4" w:rsidP="00EE51B4">
      <w:pPr>
        <w:pStyle w:val="StandardWeb"/>
        <w:rPr>
          <w:rFonts w:asciiTheme="minorHAnsi" w:hAnsiTheme="minorHAnsi" w:cstheme="minorHAnsi"/>
        </w:rPr>
      </w:pPr>
      <w:r w:rsidRPr="00C108A8">
        <w:rPr>
          <w:rFonts w:asciiTheme="minorHAnsi" w:hAnsiTheme="minorHAnsi" w:cstheme="minorHAnsi"/>
          <w:b/>
          <w:bCs/>
        </w:rPr>
        <w:t xml:space="preserve">7. Nachhaltige Kita- und Schulverpflegung </w:t>
      </w:r>
    </w:p>
    <w:p w:rsidR="00EE51B4" w:rsidRPr="00755D9D" w:rsidRDefault="00EE51B4" w:rsidP="00EE51B4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755D9D">
        <w:rPr>
          <w:rFonts w:asciiTheme="minorHAnsi" w:hAnsiTheme="minorHAnsi" w:cstheme="minorHAnsi"/>
          <w:sz w:val="22"/>
          <w:szCs w:val="22"/>
        </w:rPr>
        <w:t xml:space="preserve">Wichtig ist uns eine gute Mittagessenversorgung in den Kitas und Schulen. Dazu sind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Qualitätskriterien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nötig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, die sowohl gesundheitliche Aspekte als auch Aspekte des Klima- und Umweltschutzes und der sozialen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Verträglichkeit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beinhalten. Das Essen muss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für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alle Familien finanziell erschwinglich sein. </w:t>
      </w:r>
      <w:proofErr w:type="spellStart"/>
      <w:r w:rsidRPr="00755D9D">
        <w:rPr>
          <w:rFonts w:asciiTheme="minorHAnsi" w:hAnsiTheme="minorHAnsi" w:cstheme="minorHAnsi"/>
          <w:sz w:val="22"/>
          <w:szCs w:val="22"/>
        </w:rPr>
        <w:t>Zuschüsse</w:t>
      </w:r>
      <w:proofErr w:type="spellEnd"/>
      <w:r w:rsidRPr="00755D9D">
        <w:rPr>
          <w:rFonts w:asciiTheme="minorHAnsi" w:hAnsiTheme="minorHAnsi" w:cstheme="minorHAnsi"/>
          <w:sz w:val="22"/>
          <w:szCs w:val="22"/>
        </w:rPr>
        <w:t xml:space="preserve"> durch die Stadt Bargteheide sind entsprechend anzupassen. </w:t>
      </w:r>
    </w:p>
    <w:p w:rsidR="00EE51B4" w:rsidRPr="00C108A8" w:rsidRDefault="00EE51B4" w:rsidP="00EE51B4">
      <w:pPr>
        <w:pStyle w:val="StandardWeb"/>
        <w:rPr>
          <w:rFonts w:asciiTheme="minorHAnsi" w:hAnsiTheme="minorHAnsi" w:cstheme="minorHAnsi"/>
          <w:color w:val="000000" w:themeColor="text1"/>
        </w:rPr>
      </w:pPr>
      <w:r w:rsidRPr="00C108A8">
        <w:rPr>
          <w:rFonts w:asciiTheme="minorHAnsi" w:hAnsiTheme="minorHAnsi" w:cstheme="minorHAnsi"/>
          <w:b/>
          <w:bCs/>
          <w:color w:val="000000" w:themeColor="text1"/>
        </w:rPr>
        <w:t xml:space="preserve">8. Ausbau des Offenen Ganztags </w:t>
      </w:r>
    </w:p>
    <w:p w:rsidR="00EE51B4" w:rsidRPr="00C108A8" w:rsidRDefault="00EE51B4" w:rsidP="00EE51B4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Die </w:t>
      </w:r>
      <w:proofErr w:type="spellStart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>Bargteheider</w:t>
      </w:r>
      <w:proofErr w:type="spellEnd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Grundschulen bieten im Rahmen der Offenen Ganztagsschule Nachmittagsbetreuung an. Wir setzen uns </w:t>
      </w:r>
      <w:proofErr w:type="spellStart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>dafür</w:t>
      </w:r>
      <w:proofErr w:type="spellEnd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ein, dass dieses Angebot in </w:t>
      </w:r>
      <w:proofErr w:type="spellStart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>adäquaten</w:t>
      </w:r>
      <w:proofErr w:type="spellEnd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>Räumlichkeiten</w:t>
      </w:r>
      <w:proofErr w:type="spellEnd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und mit ausreichend Personal stattfinden kann. Insbesondere der Offene Ganztag an der Emil-</w:t>
      </w:r>
      <w:proofErr w:type="spellStart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>Nolde</w:t>
      </w:r>
      <w:proofErr w:type="spellEnd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-Schule muss in den </w:t>
      </w:r>
      <w:proofErr w:type="spellStart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>Räumlichkeiten</w:t>
      </w:r>
      <w:proofErr w:type="spellEnd"/>
      <w:r w:rsidRPr="00C108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erweitert werden. </w:t>
      </w:r>
    </w:p>
    <w:p w:rsidR="00795242" w:rsidRPr="00755D9D" w:rsidRDefault="00A81A40">
      <w:pPr>
        <w:rPr>
          <w:rFonts w:cstheme="minorHAnsi"/>
          <w:sz w:val="22"/>
          <w:szCs w:val="22"/>
        </w:rPr>
      </w:pPr>
    </w:p>
    <w:sectPr w:rsidR="00795242" w:rsidRPr="00755D9D" w:rsidSect="000A0045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A40" w:rsidRDefault="00A81A40" w:rsidP="006957D3">
      <w:r>
        <w:separator/>
      </w:r>
    </w:p>
  </w:endnote>
  <w:endnote w:type="continuationSeparator" w:id="0">
    <w:p w:rsidR="00A81A40" w:rsidRDefault="00A81A40" w:rsidP="0069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11056126"/>
      <w:docPartObj>
        <w:docPartGallery w:val="Page Numbers (Bottom of Page)"/>
        <w:docPartUnique/>
      </w:docPartObj>
    </w:sdtPr>
    <w:sdtContent>
      <w:p w:rsidR="006957D3" w:rsidRDefault="006957D3" w:rsidP="00BE4D1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6957D3" w:rsidRDefault="006957D3" w:rsidP="006957D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055963974"/>
      <w:docPartObj>
        <w:docPartGallery w:val="Page Numbers (Bottom of Page)"/>
        <w:docPartUnique/>
      </w:docPartObj>
    </w:sdtPr>
    <w:sdtContent>
      <w:p w:rsidR="006957D3" w:rsidRDefault="006957D3" w:rsidP="00BE4D1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6957D3" w:rsidRDefault="006957D3" w:rsidP="006957D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A40" w:rsidRDefault="00A81A40" w:rsidP="006957D3">
      <w:r>
        <w:separator/>
      </w:r>
    </w:p>
  </w:footnote>
  <w:footnote w:type="continuationSeparator" w:id="0">
    <w:p w:rsidR="00A81A40" w:rsidRDefault="00A81A40" w:rsidP="0069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B4"/>
    <w:rsid w:val="000A0045"/>
    <w:rsid w:val="00437062"/>
    <w:rsid w:val="004B01E0"/>
    <w:rsid w:val="00647220"/>
    <w:rsid w:val="006957D3"/>
    <w:rsid w:val="00755D9D"/>
    <w:rsid w:val="00A81A40"/>
    <w:rsid w:val="00C108A8"/>
    <w:rsid w:val="00E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56AF3F"/>
  <w15:chartTrackingRefBased/>
  <w15:docId w15:val="{B30BE0E6-0A75-404E-B298-C198B203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E51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957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57D3"/>
  </w:style>
  <w:style w:type="character" w:styleId="Seitenzahl">
    <w:name w:val="page number"/>
    <w:basedOn w:val="Absatz-Standardschriftart"/>
    <w:uiPriority w:val="99"/>
    <w:semiHidden/>
    <w:unhideWhenUsed/>
    <w:rsid w:val="0069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5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2022-09-19T16:42:00Z</cp:lastPrinted>
  <dcterms:created xsi:type="dcterms:W3CDTF">2022-09-19T16:33:00Z</dcterms:created>
  <dcterms:modified xsi:type="dcterms:W3CDTF">2022-09-19T16:45:00Z</dcterms:modified>
</cp:coreProperties>
</file>